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88D" w14:textId="0974249A" w:rsidR="00620070" w:rsidRPr="00620070" w:rsidRDefault="00997F14" w:rsidP="0062007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620070" w:rsidRPr="006200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39DB">
        <w:rPr>
          <w:rFonts w:ascii="Corbel" w:hAnsi="Corbel"/>
          <w:bCs/>
          <w:i/>
          <w:lang w:eastAsia="ar-SA"/>
        </w:rPr>
        <w:t>61</w:t>
      </w:r>
      <w:r w:rsidR="00620070" w:rsidRPr="00620070">
        <w:rPr>
          <w:rFonts w:ascii="Corbel" w:hAnsi="Corbel"/>
          <w:bCs/>
          <w:i/>
          <w:lang w:eastAsia="ar-SA"/>
        </w:rPr>
        <w:t>/202</w:t>
      </w:r>
      <w:r w:rsidR="00FD39DB">
        <w:rPr>
          <w:rFonts w:ascii="Corbel" w:hAnsi="Corbel"/>
          <w:bCs/>
          <w:i/>
          <w:lang w:eastAsia="ar-SA"/>
        </w:rPr>
        <w:t>5</w:t>
      </w:r>
    </w:p>
    <w:p w14:paraId="5D2AD102" w14:textId="77777777" w:rsidR="00620070" w:rsidRPr="00620070" w:rsidRDefault="00620070" w:rsidP="0062007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A124E0" w14:textId="392FFD60" w:rsidR="00620070" w:rsidRPr="00620070" w:rsidRDefault="00620070" w:rsidP="0062007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8A1664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200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8A1664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1710757A" w14:textId="77777777" w:rsidR="00620070" w:rsidRPr="00620070" w:rsidRDefault="00620070" w:rsidP="00620070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620070">
        <w:rPr>
          <w:rFonts w:ascii="Corbel" w:hAnsi="Corbel"/>
          <w:sz w:val="20"/>
          <w:szCs w:val="20"/>
          <w:lang w:eastAsia="ar-SA"/>
        </w:rPr>
        <w:t>)</w:t>
      </w:r>
    </w:p>
    <w:p w14:paraId="64B0CD80" w14:textId="698A9C14" w:rsidR="00620070" w:rsidRDefault="00620070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20070">
        <w:rPr>
          <w:rFonts w:ascii="Corbel" w:hAnsi="Corbel"/>
          <w:sz w:val="20"/>
          <w:szCs w:val="20"/>
          <w:lang w:eastAsia="ar-SA"/>
        </w:rPr>
        <w:t>Rok akademicki 202</w:t>
      </w:r>
      <w:r w:rsidR="008A1664">
        <w:rPr>
          <w:rFonts w:ascii="Corbel" w:hAnsi="Corbel"/>
          <w:sz w:val="20"/>
          <w:szCs w:val="20"/>
          <w:lang w:eastAsia="ar-SA"/>
        </w:rPr>
        <w:t>8</w:t>
      </w:r>
      <w:r w:rsidRPr="00620070">
        <w:rPr>
          <w:rFonts w:ascii="Corbel" w:hAnsi="Corbel"/>
          <w:sz w:val="20"/>
          <w:szCs w:val="20"/>
          <w:lang w:eastAsia="ar-SA"/>
        </w:rPr>
        <w:t>/202</w:t>
      </w:r>
      <w:r w:rsidR="008A1664">
        <w:rPr>
          <w:rFonts w:ascii="Corbel" w:hAnsi="Corbel"/>
          <w:sz w:val="20"/>
          <w:szCs w:val="20"/>
          <w:lang w:eastAsia="ar-SA"/>
        </w:rPr>
        <w:t>9</w:t>
      </w:r>
    </w:p>
    <w:p w14:paraId="5C678B45" w14:textId="77777777" w:rsidR="00FC2A38" w:rsidRPr="00620070" w:rsidRDefault="00FC2A38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1140216D" w:rsidR="005F246A" w:rsidRPr="005F246A" w:rsidRDefault="00A85BBB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karna za przestępstwa w ruchu lotniczym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EB1E1C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7B2F5B" w:rsidR="005F246A" w:rsidRPr="009B44BD" w:rsidRDefault="00CD3E84" w:rsidP="00EB1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5015C9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E4A2060" w:rsidR="005F246A" w:rsidRPr="009B44BD" w:rsidRDefault="005F246A" w:rsidP="005015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0A78817A" w:rsidR="005F246A" w:rsidRPr="009B44BD" w:rsidRDefault="00657744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5A676271" w:rsidR="005F246A" w:rsidRPr="009B44BD" w:rsidRDefault="008A1664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5F246A" w:rsidRPr="005F246A" w14:paraId="0AD0E368" w14:textId="77777777" w:rsidTr="00AE71B2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B94228" w:rsidR="005F246A" w:rsidRPr="009B44BD" w:rsidRDefault="00FD39DB" w:rsidP="00AE71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Mikołaj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Kantorowski</w:t>
            </w:r>
            <w:proofErr w:type="spellEnd"/>
          </w:p>
        </w:tc>
      </w:tr>
    </w:tbl>
    <w:p w14:paraId="386805B0" w14:textId="0BF72114" w:rsidR="00923D7D" w:rsidRDefault="0085747A" w:rsidP="00AE71B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6A4E0002" w14:textId="77777777" w:rsidR="00AE71B2" w:rsidRPr="005F246A" w:rsidRDefault="00AE71B2" w:rsidP="00AE71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4D634031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>.</w:t>
      </w:r>
      <w:r w:rsidR="00AE71B2">
        <w:rPr>
          <w:rFonts w:ascii="Corbel" w:hAnsi="Corbel"/>
          <w:sz w:val="24"/>
          <w:szCs w:val="24"/>
        </w:rPr>
        <w:t xml:space="preserve"> </w:t>
      </w:r>
      <w:r w:rsidRPr="005F24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AE71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AE71B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AE71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708FF711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1774B5D" w:rsidR="005F246A" w:rsidRPr="005F246A" w:rsidRDefault="005F246A" w:rsidP="00AE71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1510BCD7" w:rsidR="005F246A" w:rsidRDefault="0085747A" w:rsidP="005F24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AE71B2">
        <w:rPr>
          <w:rFonts w:ascii="Corbel" w:hAnsi="Corbel"/>
          <w:smallCaps w:val="0"/>
          <w:szCs w:val="24"/>
        </w:rPr>
        <w:t xml:space="preserve"> </w:t>
      </w:r>
      <w:r w:rsidR="005F246A" w:rsidRPr="005F246A">
        <w:rPr>
          <w:rFonts w:ascii="Corbel" w:hAnsi="Corbel"/>
          <w:smallCaps w:val="0"/>
          <w:szCs w:val="24"/>
        </w:rPr>
        <w:t>Sposób realizacji zajęć</w:t>
      </w:r>
    </w:p>
    <w:p w14:paraId="4FBEAFDC" w14:textId="77777777" w:rsidR="00AE71B2" w:rsidRPr="005F246A" w:rsidRDefault="00AE71B2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4BC09" w14:textId="699C9DAB" w:rsidR="005F246A" w:rsidRPr="005F246A" w:rsidRDefault="005F246A" w:rsidP="00AE71B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AE71B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1E48388" w14:textId="77777777" w:rsidR="00AE71B2" w:rsidRDefault="00E22FBC" w:rsidP="00FD39DB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1.3</w:t>
      </w:r>
      <w:r w:rsidR="00AE71B2">
        <w:rPr>
          <w:rFonts w:ascii="Corbel" w:hAnsi="Corbel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D39DB">
        <w:rPr>
          <w:rFonts w:ascii="Corbel" w:hAnsi="Corbel"/>
          <w:smallCaps w:val="0"/>
          <w:szCs w:val="24"/>
        </w:rPr>
        <w:t>:</w:t>
      </w:r>
    </w:p>
    <w:p w14:paraId="23A7C594" w14:textId="77777777" w:rsidR="00AE71B2" w:rsidRDefault="00AE71B2" w:rsidP="00FD39DB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1B14C02" w14:textId="428B83CE" w:rsidR="00B3262A" w:rsidRPr="005F246A" w:rsidRDefault="00AE71B2" w:rsidP="00AE71B2">
      <w:pPr>
        <w:pStyle w:val="Punktygwne"/>
        <w:tabs>
          <w:tab w:val="left" w:pos="709"/>
        </w:tabs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B3262A" w:rsidRPr="005F246A">
        <w:rPr>
          <w:rFonts w:ascii="Corbel" w:hAnsi="Corbel"/>
          <w:b w:val="0"/>
          <w:smallCaps w:val="0"/>
          <w:szCs w:val="24"/>
        </w:rPr>
        <w:t>zaliczenie z oceną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1FC94BC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AE71B2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3404309A" w14:textId="77777777" w:rsidR="00AE71B2" w:rsidRPr="00B169DF" w:rsidRDefault="00AE71B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70821A1" w14:textId="77777777" w:rsidTr="00AE71B2">
        <w:tc>
          <w:tcPr>
            <w:tcW w:w="9349" w:type="dxa"/>
          </w:tcPr>
          <w:p w14:paraId="1BB8AE6C" w14:textId="6BB43FC9" w:rsidR="0085747A" w:rsidRPr="00B169DF" w:rsidRDefault="00FD39DB" w:rsidP="00FD39D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zagadnień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części ogólnej 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nauki o przestępstwie oraz nauki o karze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3614E" w14:textId="77777777" w:rsidR="00B56C00" w:rsidRDefault="00B56C0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57860324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5823ADD0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51CB4A5" w14:textId="77777777" w:rsidR="00AE71B2" w:rsidRPr="00AE71B2" w:rsidRDefault="00AE71B2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31417D34" w:rsidR="005F246A" w:rsidRPr="005F246A" w:rsidRDefault="005F246A" w:rsidP="00AE71B2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46" w:type="dxa"/>
            <w:vAlign w:val="center"/>
          </w:tcPr>
          <w:p w14:paraId="37131353" w14:textId="505C8CB8" w:rsidR="005F246A" w:rsidRPr="009E0B03" w:rsidRDefault="009E0B03" w:rsidP="00AE71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Przekazanie wiedzy z zakresu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w ruchu </w:t>
            </w:r>
            <w:r w:rsidR="00A85BBB">
              <w:rPr>
                <w:rFonts w:ascii="Corbel" w:hAnsi="Corbel"/>
                <w:sz w:val="24"/>
                <w:szCs w:val="24"/>
              </w:rPr>
              <w:t>powietrznym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mechanizmów odpowiedzialności karnej w lotnictwie cywilnym, ze szczególnym uwzględnieniem prawa krajowego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poprzez analizę przepisów prawnych zawartych w Ustawie z dnia 6.06.1997 r. – Kodeks karny oraz Ustawie z dnia </w:t>
            </w: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3.07.2002 r. – Prawo lotnicze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18F0005" w:rsidR="005F246A" w:rsidRPr="005F246A" w:rsidRDefault="005F246A" w:rsidP="00AE71B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46" w:type="dxa"/>
            <w:vAlign w:val="center"/>
          </w:tcPr>
          <w:p w14:paraId="7E9B4813" w14:textId="0B9246A4" w:rsidR="009E0B03" w:rsidRPr="009E0B03" w:rsidRDefault="009E0B03" w:rsidP="00AE71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praktycznymi aspektami stosowania prawa karnego w analizie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związanych z ruchem </w:t>
            </w:r>
            <w:r w:rsidR="00A85BBB">
              <w:rPr>
                <w:rFonts w:ascii="Corbel" w:hAnsi="Corbel"/>
                <w:sz w:val="24"/>
                <w:szCs w:val="24"/>
              </w:rPr>
              <w:t>powietrznym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poprzez wspólne omawianie kazusów i orzeczeń sądowych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E0B03" w:rsidRPr="005F246A" w14:paraId="3677B34E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F7E2818" w14:textId="37243492" w:rsidR="009E0B03" w:rsidRPr="005F246A" w:rsidRDefault="009E0B03" w:rsidP="00AE71B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65D4F995" w14:textId="5A14E589" w:rsidR="009E0B03" w:rsidRPr="009E0B03" w:rsidRDefault="009E0B03" w:rsidP="00AE71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studentów do samodzielnego poszukiwania i krytycznej oceny źródeł prawa oraz materiałów dotyczących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w ruchu </w:t>
            </w:r>
            <w:r w:rsidR="00A85BBB">
              <w:rPr>
                <w:rFonts w:ascii="Corbel" w:hAnsi="Corbel"/>
                <w:sz w:val="24"/>
                <w:szCs w:val="24"/>
              </w:rPr>
              <w:t>powietrznym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do aktywnego uczestnictwa w debacie nad kierunkami rozwoju regulacji prawnokarnej w tym obszarze.</w:t>
            </w:r>
          </w:p>
        </w:tc>
      </w:tr>
      <w:tr w:rsidR="009E0B03" w:rsidRPr="005F246A" w14:paraId="17420312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793AB78D" w14:textId="23A49994" w:rsidR="009E0B03" w:rsidRDefault="009E0B03" w:rsidP="00AE71B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46" w:type="dxa"/>
            <w:vAlign w:val="center"/>
          </w:tcPr>
          <w:p w14:paraId="5CA0935B" w14:textId="58DEEED4" w:rsidR="009E0B03" w:rsidRPr="009E0B03" w:rsidRDefault="009E0B03" w:rsidP="00AE71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AE71B2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AE71B2"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9F3CF44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0" w:type="dxa"/>
          </w:tcPr>
          <w:p w14:paraId="7033052B" w14:textId="41FBC8E8" w:rsidR="009B44BD" w:rsidRPr="009B44BD" w:rsidRDefault="009B44BD" w:rsidP="00AE71B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przestępstw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wykroczeń 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ruchu </w:t>
            </w:r>
            <w:r w:rsidR="00A85BBB">
              <w:rPr>
                <w:rFonts w:ascii="Corbel" w:hAnsi="Corbel"/>
                <w:sz w:val="24"/>
                <w:szCs w:val="24"/>
              </w:rPr>
              <w:t>powietrznym,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1963572C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0" w:type="dxa"/>
          </w:tcPr>
          <w:p w14:paraId="7946BD36" w14:textId="0FF1955D" w:rsidR="009B44BD" w:rsidRPr="009B44BD" w:rsidRDefault="009B44BD" w:rsidP="00AE71B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przestępstwa i wykroczenia w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ruchu </w:t>
            </w:r>
            <w:r w:rsidR="00A85BBB">
              <w:rPr>
                <w:rFonts w:ascii="Corbel" w:hAnsi="Corbel"/>
                <w:sz w:val="24"/>
                <w:szCs w:val="24"/>
              </w:rPr>
              <w:t>powietrznym,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1313E304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0" w:type="dxa"/>
          </w:tcPr>
          <w:p w14:paraId="14EA1272" w14:textId="7671C1B3" w:rsidR="009B44BD" w:rsidRPr="009E0B03" w:rsidRDefault="009B44BD" w:rsidP="00AE71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w ruchu </w:t>
            </w:r>
            <w:r w:rsidR="00A85BBB">
              <w:rPr>
                <w:rFonts w:ascii="Corbel" w:hAnsi="Corbel"/>
                <w:sz w:val="24"/>
                <w:szCs w:val="24"/>
              </w:rPr>
              <w:t>powietrznym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CF8D47C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0" w:type="dxa"/>
          </w:tcPr>
          <w:p w14:paraId="65AD1D2F" w14:textId="1C52329A" w:rsidR="009B44BD" w:rsidRPr="00AE71B2" w:rsidRDefault="009B44BD" w:rsidP="00AE71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zaawansowane metody analizy, interpretacji teksu prawnego. </w:t>
            </w: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0FC968D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0" w:type="dxa"/>
          </w:tcPr>
          <w:p w14:paraId="4AC50A14" w14:textId="1E291C02" w:rsidR="009B44BD" w:rsidRPr="00AE71B2" w:rsidRDefault="009E0B03" w:rsidP="00AE71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</w:t>
            </w:r>
            <w:r w:rsidR="009B44BD"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wiedzę</w:t>
            </w:r>
            <w:r w:rsidR="00640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praktycznym stosowaniu przepisów z zakresu prawa karnego i prawa lotniczego</w:t>
            </w: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AE71B2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AE71B2"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23BCDB9B" w:rsidR="009B44BD" w:rsidRPr="009B44BD" w:rsidRDefault="009B44BD" w:rsidP="00AE71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rozwiązać samodzielnie kazus</w:t>
            </w:r>
            <w:r w:rsidR="00640FCD">
              <w:rPr>
                <w:rFonts w:ascii="Corbel" w:hAnsi="Corbel"/>
                <w:sz w:val="24"/>
                <w:szCs w:val="24"/>
              </w:rPr>
              <w:t>y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0" w:type="dxa"/>
          </w:tcPr>
          <w:p w14:paraId="6D50A1C5" w14:textId="2F7C6FC3" w:rsidR="009B44BD" w:rsidRPr="009B44BD" w:rsidRDefault="009B44BD" w:rsidP="00AE71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2B6C07CE" w:rsidR="009B44BD" w:rsidRPr="009B44BD" w:rsidRDefault="009B44BD" w:rsidP="00AE71B2">
            <w:pPr>
              <w:tabs>
                <w:tab w:val="left" w:pos="12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5520" w:type="dxa"/>
          </w:tcPr>
          <w:p w14:paraId="0C0B621B" w14:textId="063039BC" w:rsidR="009B44BD" w:rsidRPr="009B44BD" w:rsidRDefault="009B44BD" w:rsidP="00AE71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AE71B2" w:rsidRDefault="009B44BD" w:rsidP="00AE71B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AE71B2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2F98D339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5520" w:type="dxa"/>
          </w:tcPr>
          <w:p w14:paraId="1C4EF9AD" w14:textId="07770085" w:rsidR="009B44BD" w:rsidRPr="009B44BD" w:rsidRDefault="009B44BD" w:rsidP="00AE71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</w:t>
            </w:r>
            <w:r w:rsidR="00640FCD">
              <w:rPr>
                <w:rFonts w:ascii="Corbel" w:hAnsi="Corbel"/>
                <w:sz w:val="24"/>
                <w:szCs w:val="24"/>
              </w:rPr>
              <w:t xml:space="preserve">opinie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3A95B8CC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520" w:type="dxa"/>
          </w:tcPr>
          <w:p w14:paraId="65680317" w14:textId="39DD2E5E" w:rsidR="009B44BD" w:rsidRPr="009B44BD" w:rsidRDefault="009B44BD" w:rsidP="00AE71B2">
            <w:pPr>
              <w:tabs>
                <w:tab w:val="left" w:pos="1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AE71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3BE37A79" w:rsidR="0085747A" w:rsidRDefault="00675843" w:rsidP="00AE71B2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AE71B2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0B4A1D90" w14:textId="77777777" w:rsidR="00AE71B2" w:rsidRPr="00B169DF" w:rsidRDefault="00AE71B2" w:rsidP="00AE71B2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Default="0085747A" w:rsidP="00AE71B2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42A63F5E" w14:textId="77777777" w:rsidR="00AE71B2" w:rsidRPr="009B44BD" w:rsidRDefault="00AE71B2" w:rsidP="00AE71B2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21B95A13" w14:textId="36C4501E" w:rsidR="009B44BD" w:rsidRPr="00AE71B2" w:rsidRDefault="009B44BD" w:rsidP="00AE71B2">
      <w:pPr>
        <w:numPr>
          <w:ilvl w:val="0"/>
          <w:numId w:val="1"/>
        </w:numPr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AE71B2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049C786D" w:rsidR="009B44BD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źródła prawa karnego i lotniczego (krajowe i międzynarodowe) oraz podstawowe pojęcia z zakresu problematyki </w:t>
            </w:r>
            <w:r w:rsidR="00A85BBB">
              <w:rPr>
                <w:rFonts w:ascii="Corbel" w:hAnsi="Corbel"/>
                <w:sz w:val="24"/>
                <w:szCs w:val="24"/>
              </w:rPr>
              <w:t>przestępstw i wykroczeń w ruchu powietrznym</w:t>
            </w:r>
            <w:r w:rsidR="005C33A2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414" w:type="dxa"/>
          </w:tcPr>
          <w:p w14:paraId="78776EF1" w14:textId="5075A185" w:rsidR="009B44BD" w:rsidRPr="009B44BD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6A70CE05" w:rsidR="009B44BD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36DA6">
              <w:rPr>
                <w:rFonts w:ascii="Corbel" w:hAnsi="Corbel"/>
                <w:sz w:val="24"/>
                <w:szCs w:val="24"/>
              </w:rPr>
              <w:t>Podstawy prawne odpowiedzialności karnej w lotnictwie cywilnym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przepisów Ustawy prawo lotnicze</w:t>
            </w:r>
            <w:r w:rsidR="005C33A2">
              <w:rPr>
                <w:rFonts w:ascii="Corbel" w:hAnsi="Corbel"/>
                <w:sz w:val="24"/>
                <w:szCs w:val="24"/>
              </w:rPr>
              <w:t xml:space="preserve"> oraz Kodeksu karnego,</w:t>
            </w:r>
          </w:p>
        </w:tc>
        <w:tc>
          <w:tcPr>
            <w:tcW w:w="1414" w:type="dxa"/>
          </w:tcPr>
          <w:p w14:paraId="7FFA36CD" w14:textId="77905971" w:rsidR="009B44BD" w:rsidRPr="009B44BD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55E918FF" w:rsidR="009B44BD" w:rsidRPr="009B44BD" w:rsidRDefault="005C33A2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przestępstwa spowodowania katastrofy oraz sprowadzenia niebezpieczeństwa katastrofy w ruchu powietrznym,</w:t>
            </w:r>
          </w:p>
        </w:tc>
        <w:tc>
          <w:tcPr>
            <w:tcW w:w="1414" w:type="dxa"/>
          </w:tcPr>
          <w:p w14:paraId="0D3FDB32" w14:textId="71EC9958" w:rsidR="009B44BD" w:rsidRPr="009B44BD" w:rsidRDefault="00636DA6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057AD355" w14:textId="77777777" w:rsidTr="00734561">
        <w:trPr>
          <w:trHeight w:val="262"/>
        </w:trPr>
        <w:tc>
          <w:tcPr>
            <w:tcW w:w="7800" w:type="dxa"/>
          </w:tcPr>
          <w:p w14:paraId="02B637C9" w14:textId="7147432D" w:rsidR="005C33A2" w:rsidRDefault="005C33A2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przestępstwa spowodowania wypadku w ruchu powietrznym,</w:t>
            </w:r>
          </w:p>
        </w:tc>
        <w:tc>
          <w:tcPr>
            <w:tcW w:w="1414" w:type="dxa"/>
          </w:tcPr>
          <w:p w14:paraId="2386CD33" w14:textId="77C432B7" w:rsidR="005C33A2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287E8F50" w14:textId="77777777" w:rsidTr="00734561">
        <w:trPr>
          <w:trHeight w:val="262"/>
        </w:trPr>
        <w:tc>
          <w:tcPr>
            <w:tcW w:w="7800" w:type="dxa"/>
          </w:tcPr>
          <w:p w14:paraId="595DCB56" w14:textId="07B2CBF6" w:rsidR="005C33A2" w:rsidRDefault="005C33A2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przestępstw i wykroczeń w ruchu powietrznym określonych 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Ustawie z dnia </w:t>
            </w: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3.07.2002 r. – Prawo lotnicze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414" w:type="dxa"/>
          </w:tcPr>
          <w:p w14:paraId="7E4E9A33" w14:textId="3CDAA19F" w:rsidR="005C33A2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6DA6" w:rsidRPr="009B44BD" w14:paraId="471A69CF" w14:textId="77777777" w:rsidTr="00734561">
        <w:trPr>
          <w:trHeight w:val="262"/>
        </w:trPr>
        <w:tc>
          <w:tcPr>
            <w:tcW w:w="7800" w:type="dxa"/>
          </w:tcPr>
          <w:p w14:paraId="14BE0E98" w14:textId="1D559B60" w:rsidR="00636DA6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36DA6">
              <w:rPr>
                <w:rFonts w:ascii="Corbel" w:hAnsi="Corbel"/>
                <w:sz w:val="24"/>
                <w:szCs w:val="24"/>
              </w:rPr>
              <w:t>Analiza przypadków i orzecznictwa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6DA6">
              <w:rPr>
                <w:rFonts w:ascii="Corbel" w:hAnsi="Corbel"/>
                <w:sz w:val="24"/>
                <w:szCs w:val="24"/>
              </w:rPr>
              <w:t>sądów krajowych i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636DA6">
              <w:rPr>
                <w:rFonts w:ascii="Corbel" w:hAnsi="Corbel"/>
                <w:sz w:val="24"/>
                <w:szCs w:val="24"/>
              </w:rPr>
              <w:t xml:space="preserve">studium wybranych kazusów dotyczących </w:t>
            </w:r>
            <w:r w:rsidR="005C33A2">
              <w:rPr>
                <w:rFonts w:ascii="Corbel" w:hAnsi="Corbel"/>
                <w:sz w:val="24"/>
                <w:szCs w:val="24"/>
              </w:rPr>
              <w:t>przestępstw i wykroczeń w ruchu powietrznym,</w:t>
            </w:r>
          </w:p>
        </w:tc>
        <w:tc>
          <w:tcPr>
            <w:tcW w:w="1414" w:type="dxa"/>
          </w:tcPr>
          <w:p w14:paraId="5A429351" w14:textId="0DCF519C" w:rsidR="00636DA6" w:rsidRPr="009B44BD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01C4A293" w:rsidR="009B44BD" w:rsidRPr="009B44BD" w:rsidRDefault="00636DA6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36DA6">
              <w:rPr>
                <w:rFonts w:ascii="Corbel" w:hAnsi="Corbel"/>
                <w:sz w:val="24"/>
                <w:szCs w:val="24"/>
              </w:rPr>
              <w:t>Wyzwania współczesne i kierunki rozwoju regulacji prawnokarnej</w:t>
            </w:r>
            <w:r w:rsidR="005C33A2">
              <w:rPr>
                <w:rFonts w:ascii="Corbel" w:hAnsi="Corbel"/>
                <w:sz w:val="24"/>
                <w:szCs w:val="24"/>
              </w:rPr>
              <w:t xml:space="preserve"> w zakresie objętym tematyką zajęć.</w:t>
            </w:r>
          </w:p>
        </w:tc>
        <w:tc>
          <w:tcPr>
            <w:tcW w:w="1414" w:type="dxa"/>
          </w:tcPr>
          <w:p w14:paraId="393F7686" w14:textId="1AC3D983" w:rsidR="009B44BD" w:rsidRPr="009B44BD" w:rsidRDefault="00636DA6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AE71B2">
        <w:trPr>
          <w:trHeight w:val="351"/>
        </w:trPr>
        <w:tc>
          <w:tcPr>
            <w:tcW w:w="7800" w:type="dxa"/>
            <w:tcBorders>
              <w:bottom w:val="nil"/>
            </w:tcBorders>
          </w:tcPr>
          <w:p w14:paraId="310C341A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0B34AB09" w14:textId="77777777" w:rsidR="00AE71B2" w:rsidRDefault="00AE71B2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BFD4F6" w14:textId="2E86FA14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AE71B2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364F7E7" w14:textId="53870B6B" w:rsidR="009B44BD" w:rsidRPr="009B44BD" w:rsidRDefault="009B44BD" w:rsidP="00AE71B2">
      <w:pPr>
        <w:pStyle w:val="Punktygwne"/>
        <w:spacing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27DE0D7C" w:rsidR="00B56C00" w:rsidRDefault="00B56C0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CB8049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56C484D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AE71B2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C7A0" w14:textId="0156AE60" w:rsidR="009B44BD" w:rsidRPr="009B44BD" w:rsidRDefault="009B44BD" w:rsidP="00AE71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464C681F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48A24F1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C43491F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3C591EA0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41F8BD6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3884EE2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E87447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4170E9F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2659F1C8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1D571ED6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639D3ED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5D260960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22801532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6F4E85F1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26B9F24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468FB8A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12AC9181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01921424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minut. Termin: semestr letni, sesja letnia (czerwiec).  </w:t>
            </w:r>
          </w:p>
          <w:p w14:paraId="3B12C9F7" w14:textId="77777777" w:rsidR="00FD1C87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pracy pisemnej złożonej z części testowej (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10 pytań,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test jednokrotnego wyboru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, maksymalnie 10 punktów do uzyskania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 xml:space="preserve">) oraz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części opisowej (pytanie otwarte, maksymalnie 5 punktów do uzyskania). Warunkiem zaliczenia jest uzyskanie 51% punktów na kolokwium.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0-7 pkt – 2.0</w:t>
            </w:r>
          </w:p>
          <w:p w14:paraId="2D256E4C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8-10 pkt – 3.0</w:t>
            </w:r>
          </w:p>
          <w:p w14:paraId="64D7EAC5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 pkt – 3.5</w:t>
            </w:r>
          </w:p>
          <w:p w14:paraId="63743DE3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pkt – 4.0</w:t>
            </w:r>
          </w:p>
          <w:p w14:paraId="3295B912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13 pkt – 4.5</w:t>
            </w:r>
          </w:p>
          <w:p w14:paraId="2BB5D64F" w14:textId="4B7E11F5" w:rsidR="0085747A" w:rsidRPr="00B169DF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AEA29B" w14:textId="77777777" w:rsidR="00B56C00" w:rsidRDefault="00B56C0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0A951E0E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B56C00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B56C00">
        <w:tc>
          <w:tcPr>
            <w:tcW w:w="513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27969430" w:rsidR="009B44BD" w:rsidRPr="00F24D67" w:rsidRDefault="009B44BD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F24D67">
              <w:rPr>
                <w:rFonts w:ascii="Corbel" w:hAnsi="Corbel"/>
                <w:bCs/>
                <w:sz w:val="24"/>
                <w:szCs w:val="24"/>
              </w:rPr>
              <w:t>15</w:t>
            </w:r>
            <w:r w:rsidR="00F24D67">
              <w:rPr>
                <w:rFonts w:ascii="Corbel" w:hAnsi="Corbel"/>
                <w:bCs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2A4AABEF" w14:textId="77777777" w:rsidTr="00B56C00">
        <w:tc>
          <w:tcPr>
            <w:tcW w:w="513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2304EB36" w:rsidR="009B44BD" w:rsidRPr="009B44BD" w:rsidRDefault="00F24D6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B44BD" w:rsidRPr="00B169DF" w14:paraId="3796D0EB" w14:textId="77777777" w:rsidTr="00B56C00">
        <w:tc>
          <w:tcPr>
            <w:tcW w:w="513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1186FA10" w:rsidR="00FD1C87" w:rsidRPr="009B44BD" w:rsidRDefault="00F24D67" w:rsidP="00FD1C8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 godzin</w:t>
            </w:r>
          </w:p>
        </w:tc>
      </w:tr>
      <w:tr w:rsidR="009B44BD" w:rsidRPr="00B169DF" w14:paraId="1ADE6CE7" w14:textId="77777777" w:rsidTr="00B56C00">
        <w:tc>
          <w:tcPr>
            <w:tcW w:w="513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1E9F55AB" w:rsidR="009B44BD" w:rsidRPr="009B44BD" w:rsidRDefault="00FD1C8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071C4E58" w14:textId="77777777" w:rsidTr="00B56C00">
        <w:tc>
          <w:tcPr>
            <w:tcW w:w="513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5FDCC3CA" w:rsidR="009B44BD" w:rsidRPr="009B44BD" w:rsidRDefault="009B44BD" w:rsidP="00AE71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AE71B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638E76A1" w14:textId="77777777" w:rsidTr="00B56C00">
        <w:trPr>
          <w:trHeight w:val="397"/>
        </w:trPr>
        <w:tc>
          <w:tcPr>
            <w:tcW w:w="3856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B56C00">
        <w:trPr>
          <w:trHeight w:val="397"/>
        </w:trPr>
        <w:tc>
          <w:tcPr>
            <w:tcW w:w="3856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AE71B2">
        <w:trPr>
          <w:trHeight w:val="2168"/>
        </w:trPr>
        <w:tc>
          <w:tcPr>
            <w:tcW w:w="7513" w:type="dxa"/>
          </w:tcPr>
          <w:p w14:paraId="2573CABA" w14:textId="7332702A" w:rsidR="009B44BD" w:rsidRPr="00AE71B2" w:rsidRDefault="0085747A" w:rsidP="009B44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E71B2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9B44BD" w:rsidRPr="00AE71B2">
              <w:rPr>
                <w:bCs/>
              </w:rPr>
              <w:t xml:space="preserve"> </w:t>
            </w:r>
          </w:p>
          <w:p w14:paraId="6634FEA3" w14:textId="7EA5FA85" w:rsidR="00E1290B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464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6464">
              <w:rPr>
                <w:rFonts w:ascii="Corbel" w:hAnsi="Corbel"/>
                <w:b w:val="0"/>
                <w:smallCaps w:val="0"/>
                <w:szCs w:val="24"/>
              </w:rPr>
              <w:t>M. Żylicz</w:t>
            </w:r>
            <w:r w:rsidRPr="0036646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(red.), </w:t>
            </w:r>
            <w:r w:rsidRPr="00366464">
              <w:rPr>
                <w:rFonts w:ascii="Corbel" w:hAnsi="Corbel"/>
                <w:b w:val="0"/>
                <w:i/>
                <w:smallCaps w:val="0"/>
                <w:szCs w:val="24"/>
              </w:rPr>
              <w:t>Prawo lotnicze: komentarz</w:t>
            </w:r>
            <w:r w:rsidRPr="00366464">
              <w:rPr>
                <w:rFonts w:ascii="Corbel" w:hAnsi="Corbel"/>
                <w:b w:val="0"/>
                <w:smallCaps w:val="0"/>
                <w:szCs w:val="24"/>
              </w:rPr>
              <w:t>, Wolters Kluwer,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7180F14" w14:textId="4C2467C2" w:rsidR="00366464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Wróbel, A. Zoll, Polskie prawo karne. Część ogólna, Wydawnictwo Znak, Kraków 2012,</w:t>
            </w:r>
          </w:p>
          <w:p w14:paraId="0B544F6A" w14:textId="528DEED6" w:rsidR="0085747A" w:rsidRPr="009B44BD" w:rsidRDefault="00366464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 xml:space="preserve">. W. Wróbel, A. Zoll, </w:t>
            </w:r>
            <w:r w:rsidR="00E1290B" w:rsidRPr="0036646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Kodeks karny. Część szczególna. Tom II. Komentarz do art. 117-211a</w:t>
            </w:r>
            <w:r w:rsidR="00E1290B" w:rsidRPr="00E1290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WKL, 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E1290B" w:rsidRPr="00E1290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2017.</w:t>
            </w:r>
          </w:p>
        </w:tc>
      </w:tr>
      <w:tr w:rsidR="0085747A" w:rsidRPr="00B169DF" w14:paraId="4A80EC96" w14:textId="77777777" w:rsidTr="00AE71B2">
        <w:trPr>
          <w:trHeight w:val="1539"/>
        </w:trPr>
        <w:tc>
          <w:tcPr>
            <w:tcW w:w="7513" w:type="dxa"/>
          </w:tcPr>
          <w:p w14:paraId="649EB987" w14:textId="77777777" w:rsidR="009B44BD" w:rsidRPr="00AE71B2" w:rsidRDefault="0085747A" w:rsidP="009B44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E71B2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53007C41" w14:textId="22EFCDF7" w:rsidR="00E1290B" w:rsidRDefault="00E1290B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M. Żylicz, </w:t>
            </w:r>
            <w:r w:rsidRPr="00E1290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lotnicze: międzynarodowe, europejskie i krajowe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2011,</w:t>
            </w:r>
          </w:p>
          <w:p w14:paraId="4596EFF9" w14:textId="488DD1FD" w:rsidR="00E1290B" w:rsidRPr="005C33A2" w:rsidRDefault="00E1290B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830A3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830A3" w:rsidRPr="00E1290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830A3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830A3" w:rsidRPr="00E1290B">
              <w:rPr>
                <w:rFonts w:ascii="Corbel" w:hAnsi="Corbel"/>
                <w:b w:val="0"/>
                <w:smallCaps w:val="0"/>
                <w:szCs w:val="24"/>
              </w:rPr>
              <w:t>Koner</w:t>
            </w:r>
            <w:r w:rsidR="003830A3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proofErr w:type="spellEnd"/>
            <w:r w:rsidR="003830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830A3" w:rsidRPr="00D837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Aspekty prawne badania zdarzeń lotniczych w świetle rozporządzenia 996/2010</w:t>
            </w:r>
            <w:r w:rsidR="003830A3">
              <w:rPr>
                <w:rFonts w:ascii="Corbel" w:hAnsi="Corbel"/>
                <w:b w:val="0"/>
                <w:smallCaps w:val="0"/>
                <w:szCs w:val="24"/>
              </w:rPr>
              <w:t>, Warszawa 2013,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D6CD1" w14:textId="77777777" w:rsidR="00EA72CC" w:rsidRDefault="00EA72CC" w:rsidP="00C16ABF">
      <w:pPr>
        <w:spacing w:after="0" w:line="240" w:lineRule="auto"/>
      </w:pPr>
      <w:r>
        <w:separator/>
      </w:r>
    </w:p>
  </w:endnote>
  <w:endnote w:type="continuationSeparator" w:id="0">
    <w:p w14:paraId="02077AB7" w14:textId="77777777" w:rsidR="00EA72CC" w:rsidRDefault="00EA72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A0C95" w14:textId="77777777" w:rsidR="00EA72CC" w:rsidRDefault="00EA72CC" w:rsidP="00C16ABF">
      <w:pPr>
        <w:spacing w:after="0" w:line="240" w:lineRule="auto"/>
      </w:pPr>
      <w:r>
        <w:separator/>
      </w:r>
    </w:p>
  </w:footnote>
  <w:footnote w:type="continuationSeparator" w:id="0">
    <w:p w14:paraId="34307418" w14:textId="77777777" w:rsidR="00EA72CC" w:rsidRDefault="00EA72CC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D3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3822"/>
    <w:rsid w:val="001B6635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755D9"/>
    <w:rsid w:val="00281FF2"/>
    <w:rsid w:val="002857DE"/>
    <w:rsid w:val="00291567"/>
    <w:rsid w:val="002A22BF"/>
    <w:rsid w:val="002A2389"/>
    <w:rsid w:val="002A671D"/>
    <w:rsid w:val="002B460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464"/>
    <w:rsid w:val="003830A3"/>
    <w:rsid w:val="003A0A5B"/>
    <w:rsid w:val="003A1176"/>
    <w:rsid w:val="003B372C"/>
    <w:rsid w:val="003C0BAE"/>
    <w:rsid w:val="003D18A9"/>
    <w:rsid w:val="003D6CE2"/>
    <w:rsid w:val="003E1941"/>
    <w:rsid w:val="003E2FE6"/>
    <w:rsid w:val="003E49D5"/>
    <w:rsid w:val="003F205D"/>
    <w:rsid w:val="003F38C0"/>
    <w:rsid w:val="003F72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15C9"/>
    <w:rsid w:val="0050496F"/>
    <w:rsid w:val="00511744"/>
    <w:rsid w:val="00513B6F"/>
    <w:rsid w:val="00517C63"/>
    <w:rsid w:val="005363C4"/>
    <w:rsid w:val="00536BDE"/>
    <w:rsid w:val="00543ACC"/>
    <w:rsid w:val="005475F4"/>
    <w:rsid w:val="0056696D"/>
    <w:rsid w:val="0059484D"/>
    <w:rsid w:val="005A0855"/>
    <w:rsid w:val="005A3196"/>
    <w:rsid w:val="005B177F"/>
    <w:rsid w:val="005C080F"/>
    <w:rsid w:val="005C33A2"/>
    <w:rsid w:val="005C55E5"/>
    <w:rsid w:val="005C696A"/>
    <w:rsid w:val="005E6E85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57744"/>
    <w:rsid w:val="006620D9"/>
    <w:rsid w:val="00671958"/>
    <w:rsid w:val="00675843"/>
    <w:rsid w:val="00696477"/>
    <w:rsid w:val="006C25D6"/>
    <w:rsid w:val="006D050F"/>
    <w:rsid w:val="006D6139"/>
    <w:rsid w:val="006E5D65"/>
    <w:rsid w:val="006F1282"/>
    <w:rsid w:val="006F1FBC"/>
    <w:rsid w:val="006F31E2"/>
    <w:rsid w:val="00702754"/>
    <w:rsid w:val="00706544"/>
    <w:rsid w:val="007072BA"/>
    <w:rsid w:val="007152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6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282A"/>
    <w:rsid w:val="009C3E31"/>
    <w:rsid w:val="009C54AE"/>
    <w:rsid w:val="009C788E"/>
    <w:rsid w:val="009D3F3B"/>
    <w:rsid w:val="009E0543"/>
    <w:rsid w:val="009E0B0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E71B2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49D2"/>
    <w:rsid w:val="00B4681F"/>
    <w:rsid w:val="00B56C00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809"/>
    <w:rsid w:val="00C67E92"/>
    <w:rsid w:val="00C70A26"/>
    <w:rsid w:val="00C766DF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27850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7231F"/>
    <w:rsid w:val="00E742AA"/>
    <w:rsid w:val="00E77E88"/>
    <w:rsid w:val="00E8107D"/>
    <w:rsid w:val="00E960BB"/>
    <w:rsid w:val="00EA2074"/>
    <w:rsid w:val="00EA4832"/>
    <w:rsid w:val="00EA4E9D"/>
    <w:rsid w:val="00EA72CC"/>
    <w:rsid w:val="00EB1E1C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A38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141</TotalTime>
  <Pages>5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2025-09-29T08:06:00Z</cp:lastPrinted>
  <dcterms:created xsi:type="dcterms:W3CDTF">2023-10-18T07:33:00Z</dcterms:created>
  <dcterms:modified xsi:type="dcterms:W3CDTF">2025-11-13T09:15:00Z</dcterms:modified>
</cp:coreProperties>
</file>